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 w:rsidR="002A508F">
              <w:rPr>
                <w:rFonts w:ascii="Times New Roman" w:hAnsi="Times New Roman" w:cs="Times New Roman"/>
                <w:b/>
              </w:rPr>
              <w:t>История лингвистических учений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</w:t>
            </w:r>
            <w:r w:rsidR="002A508F">
              <w:rPr>
                <w:rFonts w:ascii="Times New Roman" w:hAnsi="Times New Roman" w:cs="Times New Roman"/>
                <w:b/>
              </w:rPr>
              <w:t>8-2019</w:t>
            </w:r>
          </w:p>
          <w:p w:rsidR="001E33BA" w:rsidRPr="001A7C05" w:rsidRDefault="001E33BA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1E33BA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1E33BA" w:rsidRPr="005F003E" w:rsidRDefault="002A508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История лингвистических учений</w:t>
            </w:r>
            <w:r w:rsidR="005F003E" w:rsidRPr="005F00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1E33BA" w:rsidRPr="00AB6361" w:rsidRDefault="00AB6361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</w:t>
            </w:r>
            <w:proofErr w:type="spellStart"/>
            <w:r w:rsidRPr="005F003E">
              <w:rPr>
                <w:rFonts w:ascii="Times New Roman" w:hAnsi="Times New Roman"/>
              </w:rPr>
              <w:t>ереводоведение</w:t>
            </w:r>
            <w:proofErr w:type="spellEnd"/>
            <w:r w:rsidRPr="005F003E">
              <w:rPr>
                <w:rFonts w:ascii="Times New Roman" w:hAnsi="Times New Roman"/>
              </w:rPr>
              <w:t xml:space="preserve">, литературоведение, теория и </w:t>
            </w:r>
            <w:proofErr w:type="spellStart"/>
            <w:r w:rsidRPr="005F003E">
              <w:rPr>
                <w:rFonts w:ascii="Times New Roman" w:hAnsi="Times New Roman"/>
              </w:rPr>
              <w:t>пра</w:t>
            </w:r>
            <w:proofErr w:type="spellEnd"/>
            <w:r>
              <w:rPr>
                <w:rFonts w:ascii="Times New Roman" w:hAnsi="Times New Roman"/>
                <w:lang w:val="kk-KZ"/>
              </w:rPr>
              <w:t>к</w:t>
            </w:r>
            <w:r w:rsidRPr="005F003E">
              <w:rPr>
                <w:rFonts w:ascii="Times New Roman" w:hAnsi="Times New Roman"/>
              </w:rPr>
              <w:t>тика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5F003E">
              <w:rPr>
                <w:rFonts w:ascii="Times New Roman" w:hAnsi="Times New Roman"/>
              </w:rPr>
              <w:t>перевода.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834DD5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1E33BA" w:rsidRPr="00EC6F98" w:rsidRDefault="00EC6F98" w:rsidP="002A508F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 w:rsidR="002A508F">
              <w:rPr>
                <w:rFonts w:ascii="Times New Roman" w:hAnsi="Times New Roman"/>
                <w:lang w:val="kk-KZ"/>
              </w:rPr>
              <w:t>История лингвистических учений</w:t>
            </w:r>
            <w:r w:rsidRPr="00EC6F98">
              <w:rPr>
                <w:rFonts w:ascii="Times New Roman" w:hAnsi="Times New Roman"/>
              </w:rPr>
              <w:t xml:space="preserve">» предназначен для </w:t>
            </w:r>
            <w:r w:rsidR="002A508F">
              <w:rPr>
                <w:rFonts w:ascii="Times New Roman" w:hAnsi="Times New Roman"/>
              </w:rPr>
              <w:t xml:space="preserve">студентов </w:t>
            </w:r>
            <w:proofErr w:type="spellStart"/>
            <w:r w:rsidR="002A508F">
              <w:rPr>
                <w:rFonts w:ascii="Times New Roman" w:hAnsi="Times New Roman"/>
              </w:rPr>
              <w:t>бакалавриата</w:t>
            </w:r>
            <w:proofErr w:type="spellEnd"/>
            <w:r w:rsidR="002A508F">
              <w:rPr>
                <w:rFonts w:ascii="Times New Roman" w:hAnsi="Times New Roman"/>
              </w:rPr>
              <w:t xml:space="preserve"> специальности 5В021000 – Иностранная филология</w:t>
            </w:r>
            <w:r w:rsidRPr="00EC6F98">
              <w:rPr>
                <w:rFonts w:ascii="Times New Roman" w:hAnsi="Times New Roman"/>
              </w:rPr>
              <w:t>. Дисциплина включает в себя материалы по художественному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переводу и литературной компаративистике, теория художественного текста,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стилистики.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E33BA" w:rsidRPr="00EC6F98" w:rsidRDefault="002A508F" w:rsidP="002A5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C6F98" w:rsidRPr="00EC6F98">
              <w:rPr>
                <w:rFonts w:ascii="Times New Roman" w:hAnsi="Times New Roman" w:cs="Times New Roman"/>
              </w:rPr>
              <w:t>знакомление с</w:t>
            </w:r>
            <w:r>
              <w:rPr>
                <w:rFonts w:ascii="Times New Roman" w:hAnsi="Times New Roman" w:cs="Times New Roman"/>
              </w:rPr>
              <w:t>тудентов</w:t>
            </w:r>
            <w:r w:rsidR="00EC6F98" w:rsidRPr="00EC6F98">
              <w:rPr>
                <w:rFonts w:ascii="Times New Roman" w:hAnsi="Times New Roman" w:cs="Times New Roman"/>
              </w:rPr>
              <w:t xml:space="preserve"> основами литературной</w:t>
            </w:r>
            <w:r w:rsidR="00EC6F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C6F98" w:rsidRPr="00EC6F98">
              <w:rPr>
                <w:rFonts w:ascii="Times New Roman" w:hAnsi="Times New Roman" w:cs="Times New Roman"/>
              </w:rPr>
              <w:t>компаративистики как филологической науки. Формирование у слушателей</w:t>
            </w:r>
            <w:r w:rsidR="00EC6F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C6F98" w:rsidRPr="00EC6F98">
              <w:rPr>
                <w:rFonts w:ascii="Times New Roman" w:hAnsi="Times New Roman" w:cs="Times New Roman"/>
              </w:rPr>
              <w:t>представления о месте и значении художественного перевода в системе</w:t>
            </w:r>
            <w:r w:rsidR="00EC6F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C6F98" w:rsidRPr="00EC6F98">
              <w:rPr>
                <w:rFonts w:ascii="Times New Roman" w:hAnsi="Times New Roman" w:cs="Times New Roman"/>
              </w:rPr>
              <w:t>сравнительного литературоведения.</w:t>
            </w: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знать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проблематику сравнительного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литературоведения, методику сравнительного анализа переводов, основы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анализа национально–культурной специфики литературного произведения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адаптации в процессе перевода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F98">
              <w:rPr>
                <w:rFonts w:ascii="Times New Roman" w:hAnsi="Times New Roman" w:cs="Times New Roman"/>
                <w:lang w:val="kk-KZ"/>
              </w:rPr>
              <w:t xml:space="preserve">уметь 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прослеживать </w:t>
            </w:r>
            <w:proofErr w:type="spellStart"/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межлитературные</w:t>
            </w:r>
            <w:proofErr w:type="spellEnd"/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 связи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контакты, проводить научный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оригинала и переводного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C6F98" w:rsidRPr="00EC6F98" w:rsidRDefault="00EC6F98" w:rsidP="00EC6F98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>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блематик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EC6F98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в разряде сравнительного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литературоведения.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1. Алексеев М.П. Сравнительное литературоведение. – Л., 1983</w:t>
            </w:r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2. </w:t>
            </w: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Жирмунский</w:t>
            </w:r>
            <w:proofErr w:type="spell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В.М. Сравнительное литературоведение. – Л., 1979</w:t>
            </w:r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3. </w:t>
            </w: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Гачечиладзе</w:t>
            </w:r>
            <w:proofErr w:type="spell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Г.Р. Художественный перевод и </w:t>
            </w:r>
            <w:proofErr w:type="gram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литературные</w:t>
            </w:r>
            <w:proofErr w:type="gramEnd"/>
          </w:p>
          <w:p w:rsidR="00EC6F98" w:rsidRPr="00EC6F98" w:rsidRDefault="00EC6F98" w:rsidP="00EC6F9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взаимосвязи</w:t>
            </w:r>
            <w:proofErr w:type="gram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.. – </w:t>
            </w:r>
            <w:proofErr w:type="gramEnd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М., 1980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</w:rPr>
            </w:pPr>
            <w:proofErr w:type="spellStart"/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Т</w:t>
            </w:r>
            <w:r>
              <w:rPr>
                <w:rFonts w:ascii="Times New Roman" w:eastAsia="TimesNewRomanPSMT" w:hAnsi="Times New Roman"/>
                <w:sz w:val="24"/>
                <w:lang w:eastAsia="ru-RU"/>
              </w:rPr>
              <w:t>опер</w:t>
            </w:r>
            <w:proofErr w:type="spellEnd"/>
            <w:r>
              <w:rPr>
                <w:rFonts w:ascii="Times New Roman" w:eastAsia="TimesNewRomanPSMT" w:hAnsi="Times New Roman"/>
                <w:sz w:val="24"/>
                <w:lang w:eastAsia="ru-RU"/>
              </w:rPr>
              <w:t xml:space="preserve"> П.М. П</w:t>
            </w: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 xml:space="preserve">еревод в системе сравнительного литературоведения. </w:t>
            </w:r>
            <w:r w:rsidRPr="00EC6F98">
              <w:rPr>
                <w:rFonts w:ascii="Times New Roman" w:eastAsia="TimesNewRomanPSMT" w:hAnsi="Times New Roman"/>
                <w:sz w:val="24"/>
              </w:rPr>
              <w:t>М., 2000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5. Федоров А.В. Искусство перевода и жизнь литературы. – М., 1983</w:t>
            </w:r>
          </w:p>
          <w:p w:rsidR="00EC6F98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6. Чуковский К.И. Высокое искусство. – М., 1988</w:t>
            </w:r>
          </w:p>
          <w:p w:rsidR="001E33BA" w:rsidRPr="00EC6F98" w:rsidRDefault="00EC6F98" w:rsidP="00EC6F98">
            <w:pPr>
              <w:pStyle w:val="a4"/>
              <w:numPr>
                <w:ilvl w:val="0"/>
                <w:numId w:val="6"/>
              </w:numPr>
              <w:tabs>
                <w:tab w:val="clear" w:pos="720"/>
                <w:tab w:val="num" w:pos="33"/>
                <w:tab w:val="left" w:pos="317"/>
              </w:tabs>
              <w:autoSpaceDE w:val="0"/>
              <w:autoSpaceDN w:val="0"/>
              <w:adjustRightInd w:val="0"/>
              <w:ind w:left="33" w:firstLine="22"/>
              <w:rPr>
                <w:rStyle w:val="shorttext"/>
                <w:rFonts w:ascii="Times New Roman" w:eastAsia="TimesNewRomanPSMT" w:hAnsi="Times New Roman"/>
                <w:sz w:val="24"/>
                <w:lang w:eastAsia="ru-RU"/>
              </w:rPr>
            </w:pPr>
            <w:r w:rsidRPr="00EC6F98">
              <w:rPr>
                <w:rFonts w:ascii="Times New Roman" w:eastAsia="TimesNewRomanPSMT" w:hAnsi="Times New Roman"/>
                <w:sz w:val="24"/>
                <w:lang w:eastAsia="ru-RU"/>
              </w:rPr>
              <w:t>7. Эткинд Е.Г. Художественный перевод. – М., 1970</w:t>
            </w:r>
          </w:p>
          <w:p w:rsidR="00EC6F98" w:rsidRDefault="00EC6F98" w:rsidP="00EC6F98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Дополнительная литература: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1. Ахметов З. Лермонтов и Абай. – А., 1954.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Бельгер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Г. Ода переводу. – А., 2005.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Джубанышбеков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Н. Свет Пушкина в Казахстане. – А., 2006.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Маданова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М..Х. Актуальные вопросы литературной компаративистики.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 А., 1999.</w:t>
            </w:r>
          </w:p>
          <w:p w:rsidR="00EC6F98" w:rsidRPr="00287D86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А.К.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Казахско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англо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–американские литературные связи. – А.,</w:t>
            </w:r>
          </w:p>
          <w:p w:rsidR="00EC6F98" w:rsidRPr="00EC6F98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2003.</w:t>
            </w: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1A7C05" w:rsidRPr="00E63A0D" w:rsidRDefault="001A7C05" w:rsidP="00F454D6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2A508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элективный курс учебной программы </w:t>
            </w:r>
            <w:proofErr w:type="spellStart"/>
            <w:r w:rsidR="002A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="002A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специальности «5В021000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2A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который формирует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r w:rsidR="002A5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научное представление о </w:t>
            </w:r>
            <w:r>
              <w:rPr>
                <w:rFonts w:ascii="Times New Roman" w:hAnsi="Times New Roman"/>
              </w:rPr>
              <w:t>художественном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переводе</w:t>
            </w:r>
            <w:r w:rsidRPr="00EC6F98">
              <w:rPr>
                <w:rFonts w:ascii="Times New Roman" w:hAnsi="Times New Roman"/>
              </w:rPr>
              <w:t xml:space="preserve"> и литературной компаративистике, теори</w:t>
            </w:r>
            <w:r w:rsidR="00F206D1">
              <w:rPr>
                <w:rFonts w:ascii="Times New Roman" w:hAnsi="Times New Roman"/>
              </w:rPr>
              <w:t>и</w:t>
            </w:r>
            <w:r w:rsidRPr="00EC6F98">
              <w:rPr>
                <w:rFonts w:ascii="Times New Roman" w:hAnsi="Times New Roman"/>
              </w:rPr>
              <w:t xml:space="preserve"> художественного текста,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C6F98">
              <w:rPr>
                <w:rFonts w:ascii="Times New Roman" w:hAnsi="Times New Roman"/>
              </w:rPr>
              <w:t>стилистики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F206D1" w:rsidRPr="00287D86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сравнительного литературоведения. Краткая</w:t>
            </w:r>
            <w:r w:rsidR="00C42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развития</w:t>
            </w:r>
          </w:p>
          <w:p w:rsidR="001A7C05" w:rsidRPr="00F206D1" w:rsidRDefault="001A7C05" w:rsidP="00163B9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  <w:vAlign w:val="center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C420F3" w:rsidRPr="00287D86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Сравнительные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литературоведение и его связь с</w:t>
            </w:r>
          </w:p>
          <w:p w:rsidR="00C420F3" w:rsidRPr="00287D86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филологическими науками. Обзор литературы.</w:t>
            </w:r>
          </w:p>
          <w:p w:rsidR="001A7C05" w:rsidRPr="009C4915" w:rsidRDefault="001A7C05" w:rsidP="009C4915">
            <w:pPr>
              <w:pStyle w:val="a8"/>
              <w:jc w:val="both"/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термины и понятия литературной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компаративистики. Различные школы и подходы.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1A7C05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3">
              <w:rPr>
                <w:rFonts w:ascii="Times New Roman" w:hAnsi="Times New Roman"/>
              </w:rPr>
              <w:t xml:space="preserve"> </w:t>
            </w:r>
            <w:r w:rsidR="00C420F3"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="00C420F3"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="00C420F3">
              <w:rPr>
                <w:rFonts w:ascii="Times New Roman" w:hAnsi="Times New Roman" w:cs="Times New Roman"/>
                <w:sz w:val="24"/>
                <w:szCs w:val="24"/>
              </w:rPr>
              <w:t xml:space="preserve">ные теории в компаративистике.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теории заимствований. Специфика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миграционной теории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Казахско-русские литературные связи. Монографии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истории и теории русско-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казахсих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литературных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Проблематика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авнительного литературоведения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1A7C05" w:rsidRPr="00BA595E" w:rsidRDefault="00F206D1" w:rsidP="00F206D1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Теория «встречных течений» и ее значение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сравнительном литературоведении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Литературно-худ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ожественный диалог и его формы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СРМП </w:t>
            </w:r>
            <w:r w:rsidR="001A7C05" w:rsidRPr="009C4915">
              <w:rPr>
                <w:rFonts w:ascii="Times New Roman" w:hAnsi="Times New Roman" w:cs="Times New Roman"/>
                <w:b/>
              </w:rPr>
              <w:t xml:space="preserve">3,4 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русско-английских литературных связей 2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Природа понятия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«воспринимающая литература»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его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тивистические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труды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5 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История казахско-английских литературных связей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понятия «мировая литература»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социология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6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конспекта по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А.К.Тусуповой</w:t>
            </w:r>
            <w:proofErr w:type="spellEnd"/>
            <w:r w:rsidR="001A7C05" w:rsidRPr="009C491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590056" w:rsidRPr="00287D8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тематологии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сюжетологии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компаративистике. Литературная социология.</w:t>
            </w:r>
          </w:p>
          <w:p w:rsidR="001A7C05" w:rsidRPr="00BA595E" w:rsidRDefault="001A7C05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Типологические аналогии. Виды литературного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посредничества.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7 </w:t>
            </w:r>
          </w:p>
          <w:p w:rsidR="001A7C05" w:rsidRPr="009C4915" w:rsidRDefault="009C4915" w:rsidP="00163B9A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книги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перевода»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Типологические аналогии. </w:t>
            </w:r>
            <w:r w:rsidRPr="00590056">
              <w:rPr>
                <w:rFonts w:ascii="Times New Roman" w:hAnsi="Times New Roman" w:cs="Times New Roman"/>
                <w:sz w:val="24"/>
                <w:szCs w:val="24"/>
              </w:rPr>
              <w:t>Литературное посредничество, виды и формы.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Формы литературной дивергенции и конвергенции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заимствования. Дивергенция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конвергенция.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«региональная литература» и ее место в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связь как форма контакта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переводоведении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Специфика литературных влияний.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етерминизм в компаративистике.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8,9 </w:t>
            </w:r>
          </w:p>
          <w:p w:rsidR="009C4915" w:rsidRPr="00287D86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Составление краткого отчета по монографии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Н.Джубанышбекова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сравнений и сопоставлений 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4D30DE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Компаративистические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связи в монографии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Н.Джубанышбекова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10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Краткое изложение содержания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М.Мадановой</w:t>
            </w:r>
            <w:proofErr w:type="spellEnd"/>
            <w:r w:rsidR="001A7C05" w:rsidRPr="009C4915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детерминизма в художественном переводе.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Реальность и возможность. Необходимость и вероятность.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BA595E" w:rsidRDefault="004D30DE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 Проблемы национальной компаративистики в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М.Мадановой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11 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В.Топера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13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факторы в художественной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трансформации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ультурно-когнитивной, ситуационные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факторы.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4D30DE" w:rsidRPr="00287D86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Вопросы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 компаративистики в книгах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Г.Бельгера</w:t>
            </w:r>
            <w:proofErr w:type="spellEnd"/>
          </w:p>
          <w:p w:rsidR="001A7C05" w:rsidRPr="004D30D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12,13</w:t>
            </w:r>
          </w:p>
          <w:p w:rsidR="001A7C05" w:rsidRPr="009C4915" w:rsidRDefault="009C491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монограии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М.Алексеева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Компаративисткая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в условиях переводческой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Компаративистические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подходы в монографии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В.Топера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«Перевод в системе сравнительного литературоведения» (М.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2000)</w:t>
            </w:r>
            <w:r w:rsidR="001A7C05" w:rsidRPr="009C4915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14,15 </w:t>
            </w:r>
          </w:p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краткого содержания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монограии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В.М.Жирмунского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1A7C05" w:rsidRPr="00BA595E" w:rsidRDefault="00C420F3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Компаративистическая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дихотомия в художественном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переводе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Семинар 15</w:t>
            </w:r>
          </w:p>
          <w:p w:rsidR="009C4915" w:rsidRPr="009C491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вопросы </w:t>
            </w:r>
            <w:proofErr w:type="spellStart"/>
            <w:r>
              <w:rPr>
                <w:rFonts w:ascii="Times New Roman" w:hAnsi="Times New Roman"/>
              </w:rPr>
              <w:t>переводоведения</w:t>
            </w:r>
            <w:proofErr w:type="spellEnd"/>
            <w:r>
              <w:rPr>
                <w:rFonts w:ascii="Times New Roman" w:hAnsi="Times New Roman"/>
              </w:rPr>
              <w:t xml:space="preserve"> и литературной компаративистики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Алимтаева</w:t>
      </w:r>
      <w:proofErr w:type="spellEnd"/>
      <w:r>
        <w:rPr>
          <w:rFonts w:ascii="Times New Roman" w:hAnsi="Times New Roman" w:cs="Times New Roman"/>
        </w:rPr>
        <w:t xml:space="preserve"> Л.Т.</w:t>
      </w:r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D440B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A508F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34DD5"/>
    <w:rsid w:val="00856740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A046C4"/>
    <w:rsid w:val="00A3492C"/>
    <w:rsid w:val="00A3738F"/>
    <w:rsid w:val="00A4071A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46243"/>
    <w:rsid w:val="00D55FE0"/>
    <w:rsid w:val="00D5608B"/>
    <w:rsid w:val="00D7372D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mbekov5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даулет</cp:lastModifiedBy>
  <cp:revision>2</cp:revision>
  <dcterms:created xsi:type="dcterms:W3CDTF">2018-10-15T09:23:00Z</dcterms:created>
  <dcterms:modified xsi:type="dcterms:W3CDTF">2018-10-15T09:23:00Z</dcterms:modified>
</cp:coreProperties>
</file>